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A31C1D" w14:textId="0798C324" w:rsidR="00F05089" w:rsidRPr="00F05089" w:rsidRDefault="00F05089" w:rsidP="00F05089">
      <w:pPr>
        <w:jc w:val="center"/>
        <w:rPr>
          <w:b/>
          <w:bCs/>
        </w:rPr>
      </w:pPr>
      <w:r w:rsidRPr="00F05089">
        <w:rPr>
          <w:b/>
          <w:bCs/>
        </w:rPr>
        <w:t>DATAMATX Gives Back</w:t>
      </w:r>
    </w:p>
    <w:p w14:paraId="42413D86" w14:textId="77777777" w:rsidR="00F05089" w:rsidRDefault="00F05089"/>
    <w:p w14:paraId="054E111C" w14:textId="057A5CA8" w:rsidR="00A65F0C" w:rsidRDefault="00F05089">
      <w:r>
        <w:t>Over the past two years of the COVID-19 pandemic, we’ve been reminded time and again of the power of community and the importance of our connections with others.</w:t>
      </w:r>
      <w:r w:rsidR="00AB3293">
        <w:t xml:space="preserve"> </w:t>
      </w:r>
      <w:r>
        <w:t>As more of the world returns to business as usual,</w:t>
      </w:r>
      <w:r w:rsidR="00AB3293">
        <w:t xml:space="preserve"> DATAMATX</w:t>
      </w:r>
      <w:r>
        <w:t xml:space="preserve"> is </w:t>
      </w:r>
      <w:r w:rsidR="00AB3293">
        <w:t xml:space="preserve">taking this opportunity to </w:t>
      </w:r>
      <w:r w:rsidR="00A20234">
        <w:t>show our gratitude by giving back to the communities we serve.</w:t>
      </w:r>
    </w:p>
    <w:p w14:paraId="7921F1D6" w14:textId="264794E8" w:rsidR="00AB3293" w:rsidRDefault="00AB3293"/>
    <w:p w14:paraId="0C5015B0" w14:textId="5001E359" w:rsidR="00A20234" w:rsidRDefault="0084365C">
      <w:r>
        <w:t xml:space="preserve">This holiday season, our Atlanta facility is partnering with the Assistance League of Atlanta, a 501(c)3 charitable organization </w:t>
      </w:r>
      <w:r w:rsidR="00A20234">
        <w:t>whose various programs support children and families in the Greater Atlanta area. For the last few months, we’ve been collecting food, clothing, household goods, and reading materials to support three of ALA’s initiatives, highlighted here:</w:t>
      </w:r>
    </w:p>
    <w:p w14:paraId="4AAB59C6" w14:textId="4F4B43C0" w:rsidR="009376AF" w:rsidRDefault="009376AF">
      <w:r>
        <w:tab/>
      </w:r>
    </w:p>
    <w:p w14:paraId="2861BC01" w14:textId="77777777" w:rsidR="000C1CC0" w:rsidRDefault="009376AF" w:rsidP="000C1CC0">
      <w:pPr>
        <w:ind w:firstLine="720"/>
      </w:pPr>
      <w:r w:rsidRPr="00F05089">
        <w:rPr>
          <w:b/>
          <w:bCs/>
        </w:rPr>
        <w:t>Backpack Buddies</w:t>
      </w:r>
      <w:r>
        <w:t xml:space="preserve"> – </w:t>
      </w:r>
      <w:r w:rsidR="000C1CC0">
        <w:t xml:space="preserve">Students from low-income families may not have regular access to </w:t>
      </w:r>
    </w:p>
    <w:p w14:paraId="00010943" w14:textId="77777777" w:rsidR="00F05089" w:rsidRDefault="000C1CC0" w:rsidP="00F05089">
      <w:pPr>
        <w:ind w:firstLine="720"/>
      </w:pPr>
      <w:r>
        <w:t xml:space="preserve">food when school is not in session, </w:t>
      </w:r>
      <w:r w:rsidR="00F05089">
        <w:t>making</w:t>
      </w:r>
      <w:r>
        <w:t xml:space="preserve"> it difficult for them to succeed </w:t>
      </w:r>
      <w:r w:rsidR="00F05089">
        <w:t>academically</w:t>
      </w:r>
      <w:r>
        <w:t xml:space="preserve">. </w:t>
      </w:r>
    </w:p>
    <w:p w14:paraId="4D7C02E7" w14:textId="77777777" w:rsidR="00F05089" w:rsidRDefault="000C1CC0" w:rsidP="00F05089">
      <w:pPr>
        <w:ind w:firstLine="720"/>
      </w:pPr>
      <w:r>
        <w:t>At the end of each school week, students enrolled in Backpack Buddies</w:t>
      </w:r>
      <w:r w:rsidR="00A20234">
        <w:t xml:space="preserve"> receive a </w:t>
      </w:r>
    </w:p>
    <w:p w14:paraId="2195B9F9" w14:textId="77777777" w:rsidR="00F05089" w:rsidRDefault="00A20234" w:rsidP="00F05089">
      <w:pPr>
        <w:ind w:firstLine="720"/>
      </w:pPr>
      <w:r>
        <w:t xml:space="preserve">backpack containing healthy meals and snacks to consume over the weekend, allowing </w:t>
      </w:r>
    </w:p>
    <w:p w14:paraId="1572F6F7" w14:textId="5A9FFB96" w:rsidR="009376AF" w:rsidRDefault="00A20234" w:rsidP="00F05089">
      <w:pPr>
        <w:ind w:firstLine="720"/>
      </w:pPr>
      <w:r>
        <w:t>them to return to school nourished and ready to learn.</w:t>
      </w:r>
    </w:p>
    <w:p w14:paraId="1C5308B6" w14:textId="77777777" w:rsidR="00B35A55" w:rsidRDefault="00B35A55">
      <w:r>
        <w:tab/>
      </w:r>
    </w:p>
    <w:p w14:paraId="29A35888" w14:textId="4020F0BB" w:rsidR="000C1CC0" w:rsidRDefault="002D7950" w:rsidP="000C1CC0">
      <w:pPr>
        <w:ind w:firstLine="720"/>
      </w:pPr>
      <w:r w:rsidRPr="00F05089">
        <w:rPr>
          <w:b/>
          <w:bCs/>
        </w:rPr>
        <w:t xml:space="preserve">Operation </w:t>
      </w:r>
      <w:r w:rsidR="00B35A55" w:rsidRPr="00F05089">
        <w:rPr>
          <w:b/>
          <w:bCs/>
        </w:rPr>
        <w:t>Literacy</w:t>
      </w:r>
      <w:r w:rsidRPr="00F05089">
        <w:rPr>
          <w:b/>
          <w:bCs/>
        </w:rPr>
        <w:t xml:space="preserve"> </w:t>
      </w:r>
      <w:r>
        <w:t>–</w:t>
      </w:r>
      <w:r w:rsidR="000C1CC0">
        <w:t xml:space="preserve"> </w:t>
      </w:r>
      <w:r w:rsidR="00F05089">
        <w:t>A</w:t>
      </w:r>
      <w:r w:rsidR="000C1CC0">
        <w:t xml:space="preserve">ccess to age-appropriate reading materials at home can </w:t>
      </w:r>
    </w:p>
    <w:p w14:paraId="641A35B2" w14:textId="77777777" w:rsidR="00F05089" w:rsidRDefault="000C1CC0" w:rsidP="00F05089">
      <w:pPr>
        <w:ind w:firstLine="720"/>
      </w:pPr>
      <w:r>
        <w:t>have a dramatic impact on</w:t>
      </w:r>
      <w:r w:rsidR="00F05089">
        <w:t xml:space="preserve"> a child’s</w:t>
      </w:r>
      <w:r>
        <w:t xml:space="preserve"> literacy development and success in school. ALA’s </w:t>
      </w:r>
    </w:p>
    <w:p w14:paraId="450EDD97" w14:textId="77777777" w:rsidR="00F05089" w:rsidRDefault="000C1CC0" w:rsidP="00F05089">
      <w:pPr>
        <w:ind w:firstLine="720"/>
      </w:pPr>
      <w:r>
        <w:t xml:space="preserve">Operation Literacy </w:t>
      </w:r>
      <w:proofErr w:type="gramStart"/>
      <w:r>
        <w:t xml:space="preserve">program </w:t>
      </w:r>
      <w:r w:rsidR="00F05089">
        <w:t xml:space="preserve"> seeks</w:t>
      </w:r>
      <w:proofErr w:type="gramEnd"/>
      <w:r w:rsidR="00F05089">
        <w:t xml:space="preserve"> to bridge the reading gap by </w:t>
      </w:r>
      <w:r>
        <w:t>collect</w:t>
      </w:r>
      <w:r w:rsidR="00F05089">
        <w:t>ing</w:t>
      </w:r>
      <w:r>
        <w:t xml:space="preserve"> and </w:t>
      </w:r>
    </w:p>
    <w:p w14:paraId="350762A6" w14:textId="18C12756" w:rsidR="00B35A55" w:rsidRDefault="000C1CC0" w:rsidP="00F05089">
      <w:pPr>
        <w:ind w:firstLine="720"/>
      </w:pPr>
      <w:r>
        <w:t>distribut</w:t>
      </w:r>
      <w:r w:rsidR="00F05089">
        <w:t>ing</w:t>
      </w:r>
      <w:r>
        <w:t xml:space="preserve"> children’s books to over 7,000 low-income households per year.</w:t>
      </w:r>
    </w:p>
    <w:p w14:paraId="1B892B33" w14:textId="784B0ADB" w:rsidR="000C1CC0" w:rsidRDefault="000C1CC0" w:rsidP="000C1CC0">
      <w:pPr>
        <w:ind w:firstLine="720"/>
      </w:pPr>
    </w:p>
    <w:p w14:paraId="5DAF1EFB" w14:textId="77777777" w:rsidR="0003457B" w:rsidRDefault="0003457B" w:rsidP="0003457B">
      <w:pPr>
        <w:ind w:firstLine="720"/>
      </w:pPr>
      <w:r w:rsidRPr="00F05089">
        <w:rPr>
          <w:b/>
          <w:bCs/>
        </w:rPr>
        <w:t xml:space="preserve">Attic Treasures </w:t>
      </w:r>
      <w:r>
        <w:t xml:space="preserve">– In addition to donations, grants, and the work of its dedicated </w:t>
      </w:r>
    </w:p>
    <w:p w14:paraId="3446FA21" w14:textId="77777777" w:rsidR="0003457B" w:rsidRDefault="0003457B" w:rsidP="0003457B">
      <w:pPr>
        <w:ind w:firstLine="720"/>
      </w:pPr>
      <w:r>
        <w:t xml:space="preserve">volunteers, ALA’s important work is made possible by the proceeds from its thrift shop, </w:t>
      </w:r>
    </w:p>
    <w:p w14:paraId="09A20744" w14:textId="38EBE2CF" w:rsidR="0003457B" w:rsidRDefault="0003457B" w:rsidP="0003457B">
      <w:pPr>
        <w:ind w:firstLine="720"/>
      </w:pPr>
      <w:r>
        <w:t xml:space="preserve">Attic Treasures. The shop, run </w:t>
      </w:r>
      <w:r w:rsidR="00F05089">
        <w:t xml:space="preserve">entirely </w:t>
      </w:r>
      <w:r>
        <w:t xml:space="preserve">by volunteers, sells donated clothing, </w:t>
      </w:r>
    </w:p>
    <w:p w14:paraId="2A84D502" w14:textId="21F686E7" w:rsidR="0003457B" w:rsidRDefault="0003457B" w:rsidP="0003457B">
      <w:pPr>
        <w:ind w:firstLine="720"/>
      </w:pPr>
      <w:r>
        <w:t xml:space="preserve">furniture, and household goods at affordable prices. </w:t>
      </w:r>
    </w:p>
    <w:p w14:paraId="14882AB9" w14:textId="46DBB713" w:rsidR="0003457B" w:rsidRDefault="0003457B" w:rsidP="0003457B">
      <w:pPr>
        <w:ind w:firstLine="720"/>
      </w:pPr>
    </w:p>
    <w:p w14:paraId="44379F36" w14:textId="77777777" w:rsidR="00B976C5" w:rsidRDefault="00B976C5" w:rsidP="0003457B">
      <w:r>
        <w:t xml:space="preserve">At DATAMATX, we prioritize our role as corporate citizens and are committed to affecting positive change on the communities we serve. In addition to supporting charitable organizations during the holiday season, we are proud to support our team members in volunteering for charitable organizations of their choice throughout the year. </w:t>
      </w:r>
    </w:p>
    <w:p w14:paraId="4D38AD91" w14:textId="77777777" w:rsidR="00B976C5" w:rsidRDefault="00B976C5" w:rsidP="0003457B"/>
    <w:p w14:paraId="7379F70B" w14:textId="77777777" w:rsidR="00F05089" w:rsidRDefault="00B976C5" w:rsidP="0003457B">
      <w:r>
        <w:t xml:space="preserve">You can read more about our commitment to corporate citizenship </w:t>
      </w:r>
      <w:hyperlink r:id="rId5" w:history="1">
        <w:r w:rsidRPr="00B976C5">
          <w:rPr>
            <w:rStyle w:val="Hyperlink"/>
          </w:rPr>
          <w:t>here</w:t>
        </w:r>
      </w:hyperlink>
      <w:r>
        <w:t xml:space="preserve">. </w:t>
      </w:r>
    </w:p>
    <w:p w14:paraId="1734E0CD" w14:textId="77777777" w:rsidR="00F05089" w:rsidRDefault="00F05089" w:rsidP="0003457B"/>
    <w:p w14:paraId="71ACD774" w14:textId="290746D3" w:rsidR="00B976C5" w:rsidRDefault="00B976C5" w:rsidP="0003457B">
      <w:r>
        <w:t>Happy holidays—from our team to yours!</w:t>
      </w:r>
    </w:p>
    <w:sectPr w:rsidR="00B976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CDA0899"/>
    <w:multiLevelType w:val="hybridMultilevel"/>
    <w:tmpl w:val="1C98338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4F1C3D36"/>
    <w:multiLevelType w:val="hybridMultilevel"/>
    <w:tmpl w:val="28301E48"/>
    <w:lvl w:ilvl="0" w:tplc="04090001">
      <w:start w:val="1"/>
      <w:numFmt w:val="bullet"/>
      <w:lvlText w:val=""/>
      <w:lvlJc w:val="left"/>
      <w:pPr>
        <w:ind w:left="252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2" w15:restartNumberingAfterBreak="0">
    <w:nsid w:val="66285108"/>
    <w:multiLevelType w:val="hybridMultilevel"/>
    <w:tmpl w:val="E682C8E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460879742">
    <w:abstractNumId w:val="2"/>
  </w:num>
  <w:num w:numId="2" w16cid:durableId="331182329">
    <w:abstractNumId w:val="1"/>
  </w:num>
  <w:num w:numId="3" w16cid:durableId="11141371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4365C"/>
    <w:rsid w:val="0003457B"/>
    <w:rsid w:val="000C1CC0"/>
    <w:rsid w:val="001020F7"/>
    <w:rsid w:val="00194035"/>
    <w:rsid w:val="002D7950"/>
    <w:rsid w:val="0084365C"/>
    <w:rsid w:val="009376AF"/>
    <w:rsid w:val="00A20234"/>
    <w:rsid w:val="00A65F0C"/>
    <w:rsid w:val="00AB3293"/>
    <w:rsid w:val="00B35A55"/>
    <w:rsid w:val="00B976C5"/>
    <w:rsid w:val="00F050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78EB8C6E"/>
  <w15:chartTrackingRefBased/>
  <w15:docId w15:val="{C66436E8-26F3-5649-91D1-9E5580C044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35A55"/>
    <w:pPr>
      <w:ind w:left="720"/>
      <w:contextualSpacing/>
    </w:pPr>
  </w:style>
  <w:style w:type="character" w:styleId="Hyperlink">
    <w:name w:val="Hyperlink"/>
    <w:basedOn w:val="DefaultParagraphFont"/>
    <w:uiPriority w:val="99"/>
    <w:unhideWhenUsed/>
    <w:rsid w:val="00B976C5"/>
    <w:rPr>
      <w:color w:val="0563C1" w:themeColor="hyperlink"/>
      <w:u w:val="single"/>
    </w:rPr>
  </w:style>
  <w:style w:type="character" w:styleId="UnresolvedMention">
    <w:name w:val="Unresolved Mention"/>
    <w:basedOn w:val="DefaultParagraphFont"/>
    <w:uiPriority w:val="99"/>
    <w:semiHidden/>
    <w:unhideWhenUsed/>
    <w:rsid w:val="00B976C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atamatx.com/corporate-citizenship/"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101</TotalTime>
  <Pages>1</Pages>
  <Words>335</Words>
  <Characters>1913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Smith, Audrey Jennifer</dc:creator>
  <cp:keywords/>
  <dc:description/>
  <cp:lastModifiedBy>Smith, Audrey Jennifer</cp:lastModifiedBy>
  <cp:revision>1</cp:revision>
  <dcterms:created xsi:type="dcterms:W3CDTF">2022-12-06T18:57:00Z</dcterms:created>
  <dcterms:modified xsi:type="dcterms:W3CDTF">2022-12-06T22:15:00Z</dcterms:modified>
</cp:coreProperties>
</file>